
<file path=[Content_Types].xml><?xml version="1.0" encoding="utf-8"?>
<Types xmlns="http://schemas.openxmlformats.org/package/2006/content-types">
  <Default Extension="rels" ContentType="application/vnd.openxmlformats-package.relationships+xml"/>
  <Default Extension="xml" ContentType="application/xml"/>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95d2867d3a2e4c8c" /><Relationship Type="http://schemas.openxmlformats.org/package/2006/relationships/metadata/core-properties" Target="/package/services/metadata/core-properties/f6d7c4a9fdee45cabb11db2bb04ba562.psmdcp" Id="R88ec3624b4c049e7" /></Relationships>
</file>

<file path=word/document.xml><?xml version="1.0" encoding="utf-8"?>
<w:document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body>
    <w:p xmlns:wp14="http://schemas.microsoft.com/office/word/2010/wordml" w:rsidRPr="00000000" w:rsidR="00000000" w:rsidDel="00000000" w:rsidP="7423BA93" w:rsidRDefault="00000000" w14:paraId="110D1A3D" wp14:textId="77777777" wp14:noSpellErr="1">
      <w:pPr>
        <w:pBdr>
          <w:top w:val="nil" w:sz="0" w:space="0"/>
          <w:left w:val="nil" w:sz="0" w:space="0"/>
          <w:bottom w:val="nil" w:sz="0" w:space="0"/>
          <w:right w:val="nil" w:sz="0" w:space="0"/>
          <w:between w:val="nil" w:sz="0" w:space="0"/>
        </w:pBdr>
        <w:shd w:val="clear" w:color="auto" w:fill="auto"/>
        <w:contextualSpacing w:val="0"/>
        <w:rPr>
          <w:b w:val="1"/>
          <w:bCs w:val="1"/>
          <w:sz w:val="28"/>
          <w:szCs w:val="28"/>
        </w:rPr>
      </w:pPr>
      <w:r w:rsidRPr="7423BA93" w:rsidR="7423BA93">
        <w:rPr>
          <w:b w:val="1"/>
          <w:bCs w:val="1"/>
          <w:sz w:val="28"/>
          <w:szCs w:val="28"/>
        </w:rPr>
        <w:t>City of Pittsburgh Roadmap for Inclusive Innovation Data User Guide</w:t>
      </w:r>
    </w:p>
    <w:p xmlns:wp14="http://schemas.microsoft.com/office/word/2010/wordml" w:rsidRPr="00000000" w:rsidR="00000000" w:rsidDel="00000000" w:rsidP="7423BA93" w:rsidRDefault="00000000" w14:paraId="0A44205F" wp14:textId="77777777" wp14:noSpellErr="1">
      <w:pPr>
        <w:pBdr>
          <w:top w:val="nil" w:sz="0" w:space="0"/>
          <w:left w:val="nil" w:sz="0" w:space="0"/>
          <w:bottom w:val="nil" w:sz="0" w:space="0"/>
          <w:right w:val="nil" w:sz="0" w:space="0"/>
          <w:between w:val="nil" w:sz="0" w:space="0"/>
        </w:pBdr>
        <w:shd w:val="clear" w:color="auto" w:fill="auto"/>
        <w:contextualSpacing w:val="0"/>
        <w:rPr>
          <w:b w:val="1"/>
          <w:bCs w:val="1"/>
          <w:sz w:val="24"/>
          <w:szCs w:val="24"/>
        </w:rPr>
      </w:pPr>
      <w:r w:rsidRPr="7423BA93" w:rsidR="7423BA93">
        <w:rPr>
          <w:b w:val="1"/>
          <w:bCs w:val="1"/>
          <w:sz w:val="24"/>
          <w:szCs w:val="24"/>
        </w:rPr>
        <w:t>Last Updated September 5, 2017</w:t>
      </w:r>
    </w:p>
    <w:p xmlns:wp14="http://schemas.microsoft.com/office/word/2010/wordml" w:rsidRPr="00000000" w:rsidR="00000000" w:rsidDel="00000000" w:rsidP="00000000" w:rsidRDefault="00000000" w14:paraId="1697712C" wp14:textId="77777777">
      <w:pPr>
        <w:pBdr>
          <w:top w:val="nil" w:sz="0" w:space="0"/>
          <w:left w:val="nil" w:sz="0" w:space="0"/>
          <w:bottom w:val="nil" w:sz="0" w:space="0"/>
          <w:right w:val="nil" w:sz="0" w:space="0"/>
          <w:between w:val="nil" w:sz="0" w:space="0"/>
        </w:pBdr>
        <w:shd w:val="clear" w:fill="auto"/>
        <w:contextualSpacing w:val="0"/>
        <w:rPr>
          <w:b w:val="1"/>
        </w:rPr>
      </w:pPr>
      <w:hyperlink r:id="rId5">
        <w:r w:rsidRPr="00000000" w:rsidDel="00000000" w:rsidR="00000000">
          <w:rPr>
            <w:b w:val="1"/>
            <w:color w:val="1155cc"/>
            <w:u w:val="single"/>
            <w:rtl w:val="0"/>
          </w:rPr>
          <w:t xml:space="preserve">Western Pennsylvania Regional Data Center</w:t>
        </w:r>
      </w:hyperlink>
      <w:r w:rsidRPr="00000000" w:rsidDel="00000000" w:rsidR="00000000">
        <w:rPr>
          <w:rtl w:val="0"/>
        </w:rPr>
      </w:r>
    </w:p>
    <w:p xmlns:wp14="http://schemas.microsoft.com/office/word/2010/wordml" w:rsidRPr="00000000" w:rsidR="00000000" w:rsidDel="00000000" w:rsidP="00000000" w:rsidRDefault="00000000" w14:paraId="35094942"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57B9A34B" wp14:textId="77777777" wp14:noSpellErr="1">
      <w:pPr>
        <w:pBdr>
          <w:top w:val="nil" w:sz="0" w:space="0"/>
          <w:left w:val="nil" w:sz="0" w:space="0"/>
          <w:bottom w:val="nil" w:sz="0" w:space="0"/>
          <w:right w:val="nil" w:sz="0" w:space="0"/>
          <w:between w:val="nil" w:sz="0" w:space="0"/>
        </w:pBdr>
        <w:shd w:val="clear" w:color="auto" w:fill="auto"/>
        <w:contextualSpacing w:val="0"/>
        <w:rPr/>
      </w:pPr>
      <w:r w:rsidR="7423BA93">
        <w:rPr/>
        <w:t>This User Guide for City of Pittsburgh Roadmap for Inclusive Innovation Data provides consumers of the data with background information on how the data is collected, the business processes, software, and applicable standards involved with the data, suggested applications for the data (and how to use it), and other important details. It’s our hope that User Guides will improve the quality and outcomes of Roadmap for Inclusive Innovation data applications.</w:t>
      </w:r>
    </w:p>
    <w:p xmlns:wp14="http://schemas.microsoft.com/office/word/2010/wordml" w:rsidRPr="00000000" w:rsidR="00000000" w:rsidDel="00000000" w:rsidP="00000000" w:rsidRDefault="00000000" w14:paraId="21A1F4D5"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78BF8142" wp14:textId="77777777" wp14:noSpellErr="1">
      <w:pPr>
        <w:pBdr>
          <w:top w:val="nil" w:sz="0" w:space="0"/>
          <w:left w:val="nil" w:sz="0" w:space="0"/>
          <w:bottom w:val="nil" w:sz="0" w:space="0"/>
          <w:right w:val="nil" w:sz="0" w:space="0"/>
          <w:between w:val="nil" w:sz="0" w:space="0"/>
        </w:pBdr>
        <w:shd w:val="clear" w:color="auto" w:fill="auto"/>
        <w:contextualSpacing w:val="0"/>
        <w:rPr>
          <w:b w:val="1"/>
          <w:bCs w:val="1"/>
        </w:rPr>
      </w:pPr>
      <w:r w:rsidRPr="7423BA93" w:rsidR="7423BA93">
        <w:rPr>
          <w:b w:val="1"/>
          <w:bCs w:val="1"/>
        </w:rPr>
        <w:t>Original Purpose and Application</w:t>
      </w:r>
    </w:p>
    <w:p xmlns:wp14="http://schemas.microsoft.com/office/word/2010/wordml" w:rsidRPr="00000000" w:rsidR="00000000" w:rsidDel="00000000" w:rsidP="00000000" w:rsidRDefault="00000000" w14:paraId="506F3E67"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60FE32AC" wp14:textId="77777777" wp14:noSpellErr="1">
      <w:pPr>
        <w:pBdr>
          <w:top w:val="nil" w:sz="0" w:space="0"/>
          <w:left w:val="nil" w:sz="0" w:space="0"/>
          <w:bottom w:val="nil" w:sz="0" w:space="0"/>
          <w:right w:val="nil" w:sz="0" w:space="0"/>
          <w:between w:val="nil" w:sz="0" w:space="0"/>
        </w:pBdr>
        <w:shd w:val="clear" w:color="auto" w:fill="auto"/>
        <w:contextualSpacing w:val="0"/>
        <w:rPr/>
      </w:pPr>
      <w:r w:rsidR="7423BA93">
        <w:rPr/>
        <w:t xml:space="preserve">The objective of the City of Pittsburgh Roadmap for Inclusive Innovation is to provide a vision for Pittsburgh’s future. By working together, the City and its residents can improve the quality of life for all the people of Pittsburgh. While authored by the Department of Innovation &amp; Performance and the Urban Redevelopment Authority’s Center for Innovation and Entrepreneurship, its creation has been a collaborative effort between other City departments, as well as local innovators and partners. It is built on the belief that the way forward for Pittsburgh is through inclusive innovation that benefits all of its communities. The City would like to thank the many members of Pittsburgh's innovation community who contributed to the Roadmap throughout the process, as roundtable participants, interview sources, survey takers, document reviewers and partners in many of the goals and actions which will be undertaken over the coming years. </w:t>
      </w:r>
    </w:p>
    <w:p xmlns:wp14="http://schemas.microsoft.com/office/word/2010/wordml" w:rsidRPr="00000000" w:rsidR="00000000" w:rsidDel="00000000" w:rsidP="00000000" w:rsidRDefault="00000000" w14:paraId="3E726CDE"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1C20CAB1" wp14:noSpellErr="1" wp14:textId="06225571">
      <w:pPr>
        <w:pBdr>
          <w:top w:val="nil" w:sz="0" w:space="0"/>
          <w:left w:val="nil" w:sz="0" w:space="0"/>
          <w:bottom w:val="nil" w:sz="0" w:space="0"/>
          <w:right w:val="nil" w:sz="0" w:space="0"/>
          <w:between w:val="nil" w:sz="0" w:space="0"/>
        </w:pBdr>
        <w:shd w:val="clear" w:color="auto" w:fill="auto"/>
        <w:contextualSpacing w:val="0"/>
        <w:rPr/>
      </w:pPr>
      <w:r w:rsidR="7423BA93">
        <w:rPr/>
        <w:t>The Roadmap for Inclusive Innovation lays out a number of initiatives the City of Pittsburgh should undertake</w:t>
      </w:r>
      <w:r w:rsidR="7423BA93">
        <w:rPr/>
        <w:t xml:space="preserve"> to remain a hub of innovation for social groups, companies and people. We identify areas of improvement for City government operations and citizen interaction. This Roadmap does not aim to be the sole solution, but an inclusive path forward to strengthen Pittsburgh’s economy in the digital age. The City joins other interested parties in addressing these challenges. By working together and complementing local institutions, City government looks to serve as the conduit for action by opening up its resources and provide amplification for the work and needs to achieve these goals. The Roadmap seeks to bridge the digital divide and provide opportunities for Pittsburghers to participate in the new economy. Focusing on inclusion means providing opportunities in the high-tech, high-skill innovation economy. Diversity of gender, race, and background strengthens the chance for success in a competitive environment by improving decision-making and understanding of diverse markets. Inclusive Innovation provides equitable access to products and services by leveraging new technologies, ideas, personnel and inventions to meet new challenges and higher standards. </w:t>
      </w:r>
    </w:p>
    <w:p xmlns:wp14="http://schemas.microsoft.com/office/word/2010/wordml" w:rsidRPr="00000000" w:rsidR="00000000" w:rsidDel="00000000" w:rsidP="00000000" w:rsidRDefault="00000000" w14:paraId="14333BFC"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344B919D" wp14:textId="77777777" wp14:noSpellErr="1">
      <w:pPr>
        <w:pBdr>
          <w:top w:val="nil" w:sz="0" w:space="0"/>
          <w:left w:val="nil" w:sz="0" w:space="0"/>
          <w:bottom w:val="nil" w:sz="0" w:space="0"/>
          <w:right w:val="nil" w:sz="0" w:space="0"/>
          <w:between w:val="nil" w:sz="0" w:space="0"/>
        </w:pBdr>
        <w:shd w:val="clear" w:color="auto" w:fill="auto"/>
        <w:contextualSpacing w:val="0"/>
        <w:rPr/>
      </w:pPr>
      <w:r w:rsidR="7423BA93">
        <w:rPr/>
        <w:t xml:space="preserve">The City’s challenge is ensuring that these economic gains are reaped by all communities. The goals laid out in the Inclusive Innovation Roadmap will be undertaken not only by City government, but in conjunction with our nonprofit partners. By staying abreast of sustainable methods the Roadmap will also improve upon Pittsburgh’s resilience. These practices are not just apparent in technology and energy use, but also in the way the City operates and connects with residents. Diversification of Pittsburgh’s economy and profile are important factors in improving quality of life for today and into the future. </w:t>
      </w:r>
    </w:p>
    <w:p xmlns:wp14="http://schemas.microsoft.com/office/word/2010/wordml" w:rsidRPr="00000000" w:rsidR="00000000" w:rsidDel="00000000" w:rsidP="00000000" w:rsidRDefault="00000000" w14:paraId="179FA5D2"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5C38A5A6" wp14:textId="77777777" wp14:noSpellErr="1">
      <w:pPr>
        <w:pBdr>
          <w:top w:val="nil" w:sz="0" w:space="0"/>
          <w:left w:val="nil" w:sz="0" w:space="0"/>
          <w:bottom w:val="nil" w:sz="0" w:space="0"/>
          <w:right w:val="nil" w:sz="0" w:space="0"/>
          <w:between w:val="nil" w:sz="0" w:space="0"/>
        </w:pBdr>
        <w:shd w:val="clear" w:color="auto" w:fill="auto"/>
        <w:contextualSpacing w:val="0"/>
        <w:rPr/>
      </w:pPr>
      <w:r w:rsidR="7423BA93">
        <w:rPr/>
        <w:t xml:space="preserve">The Roadmap is broken down into the following Focus Areas; Address the digital divide, Empower city-to-citizen engagement, Provide Open Data to Pittsburgh, Improve internal operations &amp; capacity of the City, Advance the Clean Tech sector, and Promote the local business environment. Each section deals with a unique set of goals and potential actions to meet those goals. These projects range from improving the City’s online services to creating new opportunities for local entrepreneurs to test business solutions. Each section of the Roadmap has a number of future actions for the City to undertake, as well as examples of similar programs and projects in other American and international cities. </w:t>
      </w:r>
    </w:p>
    <w:p xmlns:wp14="http://schemas.microsoft.com/office/word/2010/wordml" w:rsidRPr="00000000" w:rsidR="00000000" w:rsidDel="00000000" w:rsidP="00000000" w:rsidRDefault="00000000" w14:paraId="0807DC9F"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5BAEBEB7" wp14:noSpellErr="1" wp14:textId="19181A09">
      <w:pPr>
        <w:pBdr>
          <w:top w:val="nil" w:sz="0" w:space="0"/>
          <w:left w:val="nil" w:sz="0" w:space="0"/>
          <w:bottom w:val="nil" w:sz="0" w:space="0"/>
          <w:right w:val="nil" w:sz="0" w:space="0"/>
          <w:between w:val="nil" w:sz="0" w:space="0"/>
        </w:pBdr>
        <w:shd w:val="clear" w:color="auto" w:fill="auto"/>
        <w:contextualSpacing w:val="0"/>
        <w:rPr/>
      </w:pPr>
      <w:r w:rsidR="7423BA93">
        <w:rPr/>
        <w:t>Since the launch of the Roadmap</w:t>
      </w:r>
      <w:r w:rsidR="7423BA93">
        <w:rPr/>
        <w:t>, new actions and partners have emerged. The vision is to constantly be iterating th</w:t>
      </w:r>
      <w:r w:rsidR="7423BA93">
        <w:rPr/>
        <w:t>e</w:t>
      </w:r>
      <w:r w:rsidR="7423BA93">
        <w:rPr/>
        <w:t xml:space="preserve"> plan of action</w:t>
      </w:r>
      <w:r w:rsidR="7423BA93">
        <w:rPr/>
        <w:t xml:space="preserve"> to progress and adapt</w:t>
      </w:r>
      <w:r w:rsidR="7423BA93">
        <w:rPr/>
        <w:t xml:space="preserve"> to meet city residents and visitors need. We see a Pittsburgh that is for all. </w:t>
      </w:r>
    </w:p>
    <w:p w:rsidR="7423BA93" w:rsidP="7423BA93" w:rsidRDefault="7423BA93" w14:paraId="66851DEB" w14:textId="0E507EAE">
      <w:pPr>
        <w:pStyle w:val="Normal"/>
        <w:shd w:val="clear" w:color="auto" w:fill="auto"/>
        <w:rPr>
          <w:rtl w:val="0"/>
        </w:rPr>
      </w:pPr>
    </w:p>
    <w:p xmlns:wp14="http://schemas.microsoft.com/office/word/2010/wordml" w:rsidRPr="00000000" w:rsidR="00000000" w:rsidDel="00000000" w:rsidP="7423BA93" w:rsidRDefault="00000000" w14:paraId="0967A530" wp14:textId="77777777" wp14:noSpellErr="1">
      <w:pPr>
        <w:pBdr>
          <w:top w:val="nil" w:sz="0" w:space="0"/>
          <w:left w:val="nil" w:sz="0" w:space="0"/>
          <w:bottom w:val="nil" w:sz="0" w:space="0"/>
          <w:right w:val="nil" w:sz="0" w:space="0"/>
          <w:between w:val="nil" w:sz="0" w:space="0"/>
        </w:pBdr>
        <w:shd w:val="clear" w:color="auto" w:fill="auto"/>
        <w:contextualSpacing w:val="0"/>
        <w:rPr>
          <w:b w:val="1"/>
          <w:bCs w:val="1"/>
        </w:rPr>
      </w:pPr>
      <w:r w:rsidRPr="7423BA93" w:rsidR="7423BA93">
        <w:rPr>
          <w:b w:val="1"/>
          <w:bCs w:val="1"/>
        </w:rPr>
        <w:t>History, Standards, and Format</w:t>
      </w:r>
    </w:p>
    <w:p xmlns:wp14="http://schemas.microsoft.com/office/word/2010/wordml" w:rsidRPr="00000000" w:rsidR="00000000" w:rsidDel="00000000" w:rsidP="00000000" w:rsidRDefault="00000000" w14:paraId="36F9BE39"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71428853" wp14:noSpellErr="1" wp14:textId="0A715645">
      <w:pPr>
        <w:pBdr>
          <w:top w:val="nil" w:sz="0" w:space="0"/>
          <w:left w:val="nil" w:sz="0" w:space="0"/>
          <w:bottom w:val="nil" w:sz="0" w:space="0"/>
          <w:right w:val="nil" w:sz="0" w:space="0"/>
          <w:between w:val="nil" w:sz="0" w:space="0"/>
        </w:pBdr>
        <w:shd w:val="clear" w:color="auto" w:fill="auto"/>
        <w:contextualSpacing w:val="0"/>
        <w:rPr/>
      </w:pPr>
      <w:r w:rsidR="7423BA93">
        <w:rPr/>
        <w:t>The data featured in the Roadmap for Inclusive Innovation is manually collected on a bi-annual</w:t>
      </w:r>
      <w:r w:rsidR="7423BA93">
        <w:rPr/>
        <w:t>ly</w:t>
      </w:r>
      <w:r w:rsidR="7423BA93">
        <w:rPr/>
        <w:t>. Actions are measured by status (upcoming, on-tracking, complete, archived) and</w:t>
      </w:r>
      <w:r w:rsidR="7423BA93">
        <w:rPr/>
        <w:t xml:space="preserve"> assigned a performance indicator tracked over time. Some data is derived from other datasets featured in the WPRDC while other metrics are collected via project lead interviews and other internal reporting systems. </w:t>
      </w:r>
    </w:p>
    <w:p xmlns:wp14="http://schemas.microsoft.com/office/word/2010/wordml" w:rsidRPr="00000000" w:rsidR="00000000" w:rsidDel="00000000" w:rsidP="7423BA93" w:rsidRDefault="00000000" w14:paraId="1B37FB40" wp14:noSpellErr="1" wp14:textId="26836A52">
      <w:pPr>
        <w:pBdr>
          <w:top w:val="nil" w:sz="0" w:space="0"/>
          <w:left w:val="nil" w:sz="0" w:space="0"/>
          <w:bottom w:val="nil" w:sz="0" w:space="0"/>
          <w:right w:val="nil" w:sz="0" w:space="0"/>
          <w:between w:val="nil" w:sz="0" w:space="0"/>
        </w:pBdr>
        <w:shd w:val="clear" w:color="auto" w:fill="auto"/>
        <w:contextualSpacing w:val="0"/>
        <w:rPr/>
      </w:pPr>
      <w:r w:rsidRPr="00000000" w:rsidDel="00000000" w:rsidR="00000000">
        <w:rPr/>
        <w:t xml:space="preserve">This data is available for public download to understand the progress across actions under the Roadmap for Inclusive Innovation and to evaluate the wholistic approach the City of Pittsburgh </w:t>
      </w:r>
      <w:r w:rsidRPr="00000000" w:rsidDel="00000000" w:rsidR="00000000">
        <w:rPr/>
        <w:t xml:space="preserve">in collaboration with many partners</w:t>
      </w:r>
      <w:r w:rsidRPr="00000000" w:rsidDel="00000000" w:rsidR="00000000">
        <w:rPr/>
        <w:t xml:space="preserve"> </w:t>
      </w:r>
      <w:r w:rsidRPr="00000000" w:rsidDel="00000000" w:rsidR="00000000">
        <w:rPr/>
        <w:t xml:space="preserve">is taking to ensure innovation is accessible, available and created by and for all in the City of Pittsburgh. </w:t>
      </w:r>
      <w:r w:rsidRPr="00000000" w:rsidDel="00000000" w:rsidR="00000000">
        <w:rPr>
          <w:rtl w:val="0"/>
        </w:rPr>
      </w:r>
    </w:p>
    <w:p xmlns:wp14="http://schemas.microsoft.com/office/word/2010/wordml" w:rsidRPr="00000000" w:rsidR="00000000" w:rsidDel="00000000" w:rsidP="00000000" w:rsidRDefault="00000000" w14:paraId="1240CF08"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00000000" w:rsidRDefault="00000000" w14:paraId="7B5F0D8F"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7B12D0D3" wp14:textId="77777777" wp14:noSpellErr="1">
      <w:pPr>
        <w:pBdr>
          <w:top w:val="nil" w:sz="0" w:space="0"/>
          <w:left w:val="nil" w:sz="0" w:space="0"/>
          <w:bottom w:val="nil" w:sz="0" w:space="0"/>
          <w:right w:val="nil" w:sz="0" w:space="0"/>
          <w:between w:val="nil" w:sz="0" w:space="0"/>
        </w:pBdr>
        <w:shd w:val="clear" w:color="auto" w:fill="auto"/>
        <w:contextualSpacing w:val="0"/>
        <w:rPr>
          <w:b w:val="1"/>
          <w:bCs w:val="1"/>
        </w:rPr>
      </w:pPr>
      <w:r w:rsidRPr="7423BA93" w:rsidR="7423BA93">
        <w:rPr>
          <w:b w:val="1"/>
          <w:bCs w:val="1"/>
        </w:rPr>
        <w:t>Organizational Context</w:t>
      </w:r>
    </w:p>
    <w:p xmlns:wp14="http://schemas.microsoft.com/office/word/2010/wordml" w:rsidRPr="00000000" w:rsidR="00000000" w:rsidDel="00000000" w:rsidP="00000000" w:rsidRDefault="00000000" w14:paraId="1E8E6BA2"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77C5BC71" wp14:textId="77777777" wp14:noSpellErr="1">
      <w:pPr>
        <w:pBdr>
          <w:top w:val="nil" w:sz="0" w:space="0"/>
          <w:left w:val="nil" w:sz="0" w:space="0"/>
          <w:bottom w:val="nil" w:sz="0" w:space="0"/>
          <w:right w:val="nil" w:sz="0" w:space="0"/>
          <w:between w:val="nil" w:sz="0" w:space="0"/>
        </w:pBdr>
        <w:shd w:val="clear" w:color="auto" w:fill="auto"/>
        <w:contextualSpacing w:val="0"/>
        <w:rPr/>
      </w:pPr>
      <w:r w:rsidR="7423BA93">
        <w:rPr/>
        <w:t xml:space="preserve">The Roadmap for Inclusive Innovation operates within the Department of Innovation </w:t>
      </w:r>
      <w:r w:rsidR="7423BA93">
        <w:rPr/>
        <w:t>&amp;</w:t>
      </w:r>
      <w:r w:rsidR="7423BA93">
        <w:rPr/>
        <w:t xml:space="preserve"> Performance. Grant funding has supported the continued staff and program support for project implementation and data collection. </w:t>
      </w:r>
    </w:p>
    <w:p xmlns:wp14="http://schemas.microsoft.com/office/word/2010/wordml" w:rsidRPr="00000000" w:rsidR="00000000" w:rsidDel="00000000" w:rsidP="00000000" w:rsidRDefault="00000000" w14:paraId="5A69D3C0"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231C1677" wp14:textId="77777777" wp14:noSpellErr="1">
      <w:pPr>
        <w:pBdr>
          <w:top w:val="nil" w:sz="0" w:space="0"/>
          <w:left w:val="nil" w:sz="0" w:space="0"/>
          <w:bottom w:val="nil" w:sz="0" w:space="0"/>
          <w:right w:val="nil" w:sz="0" w:space="0"/>
          <w:between w:val="nil" w:sz="0" w:space="0"/>
        </w:pBdr>
        <w:shd w:val="clear" w:color="auto" w:fill="auto"/>
        <w:contextualSpacing w:val="0"/>
        <w:rPr>
          <w:b w:val="1"/>
          <w:bCs w:val="1"/>
        </w:rPr>
      </w:pPr>
      <w:r w:rsidRPr="7423BA93" w:rsidR="7423BA93">
        <w:rPr>
          <w:b w:val="1"/>
          <w:bCs w:val="1"/>
        </w:rPr>
        <w:t>Things to know about the data, including limitations</w:t>
      </w:r>
    </w:p>
    <w:p xmlns:wp14="http://schemas.microsoft.com/office/word/2010/wordml" w:rsidRPr="00000000" w:rsidR="00000000" w:rsidDel="00000000" w:rsidP="00000000" w:rsidRDefault="00000000" w14:paraId="4F450CC1"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00000000" w:rsidRDefault="00000000" w14:paraId="4136D545"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p14:noSpellErr="1" w14:paraId="5DD7063A" wp14:textId="333D4112">
      <w:pPr>
        <w:numPr>
          <w:ilvl w:val="0"/>
          <w:numId w:val="1"/>
        </w:numPr>
        <w:pBdr>
          <w:top w:val="nil" w:sz="0" w:space="0"/>
          <w:left w:val="nil" w:sz="0" w:space="0"/>
          <w:bottom w:val="nil" w:sz="0" w:space="0"/>
          <w:right w:val="nil" w:sz="0" w:space="0"/>
          <w:between w:val="nil" w:sz="0" w:space="0"/>
        </w:pBdr>
        <w:shd w:val="clear" w:color="auto" w:fill="auto"/>
        <w:ind w:left="720" w:hanging="360"/>
        <w:rPr/>
      </w:pPr>
      <w:r w:rsidR="7423BA93">
        <w:rPr/>
        <w:t>The data collection process is manual and data is based on project lead tracking and information.</w:t>
      </w:r>
    </w:p>
    <w:p xmlns:wp14="http://schemas.microsoft.com/office/word/2010/wordml" w:rsidRPr="00000000" w:rsidR="00000000" w:rsidDel="00000000" w:rsidP="7423BA93" w:rsidRDefault="00000000" w14:paraId="02D5C924" wp14:noSpellErr="1" wp14:textId="1FE304C0">
      <w:pPr>
        <w:numPr>
          <w:ilvl w:val="0"/>
          <w:numId w:val="1"/>
        </w:numPr>
        <w:pBdr>
          <w:top w:val="nil" w:sz="0" w:space="0"/>
          <w:left w:val="nil" w:sz="0" w:space="0"/>
          <w:bottom w:val="nil" w:sz="0" w:space="0"/>
          <w:right w:val="nil" w:sz="0" w:space="0"/>
          <w:between w:val="nil" w:sz="0" w:space="0"/>
        </w:pBdr>
        <w:shd w:val="clear" w:color="auto" w:fill="auto"/>
        <w:ind w:left="720" w:hanging="360"/>
        <w:rPr/>
      </w:pPr>
      <w:r w:rsidR="7423BA93">
        <w:rPr/>
        <w:t xml:space="preserve">Performance indicators were assigned by project based on data and information that could be obtained. We understand many indicators measure outputs and not necessarily outcomes and are working to better measure overall impact of projects and the Roadmap for Inclusive Innovation. </w:t>
      </w:r>
    </w:p>
    <w:p xmlns:wp14="http://schemas.microsoft.com/office/word/2010/wordml" w:rsidRPr="00000000" w:rsidR="00000000" w:rsidDel="00000000" w:rsidP="00000000" w:rsidRDefault="00000000" w14:paraId="7F89416B"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00000000" w:rsidRDefault="00000000" w14:paraId="79BE4233"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00000000" w:rsidRDefault="00000000" w14:paraId="5A36A471"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68A2AD3F" wp14:textId="77777777" wp14:noSpellErr="1">
      <w:pPr>
        <w:pBdr>
          <w:top w:val="nil" w:sz="0" w:space="0"/>
          <w:left w:val="nil" w:sz="0" w:space="0"/>
          <w:bottom w:val="nil" w:sz="0" w:space="0"/>
          <w:right w:val="nil" w:sz="0" w:space="0"/>
          <w:between w:val="nil" w:sz="0" w:space="0"/>
        </w:pBdr>
        <w:shd w:val="clear" w:color="auto" w:fill="auto"/>
        <w:contextualSpacing w:val="0"/>
        <w:rPr>
          <w:b w:val="1"/>
          <w:bCs w:val="1"/>
        </w:rPr>
      </w:pPr>
      <w:r w:rsidRPr="7423BA93" w:rsidR="7423BA93">
        <w:rPr>
          <w:b w:val="1"/>
          <w:bCs w:val="1"/>
        </w:rPr>
        <w:t>Sources/Acknowledgements</w:t>
      </w:r>
    </w:p>
    <w:p xmlns:wp14="http://schemas.microsoft.com/office/word/2010/wordml" w:rsidRPr="00000000" w:rsidR="00000000" w:rsidDel="00000000" w:rsidP="00000000" w:rsidRDefault="00000000" w14:paraId="053A54D9" wp14:textId="77777777">
      <w:pPr>
        <w:pBdr>
          <w:top w:val="nil" w:sz="0" w:space="0"/>
          <w:left w:val="nil" w:sz="0" w:space="0"/>
          <w:bottom w:val="nil" w:sz="0" w:space="0"/>
          <w:right w:val="nil" w:sz="0" w:space="0"/>
          <w:between w:val="nil" w:sz="0" w:space="0"/>
        </w:pBdr>
        <w:shd w:val="clear" w:fill="auto"/>
        <w:contextualSpacing w:val="0"/>
        <w:rPr/>
      </w:pPr>
      <w:r w:rsidRPr="00000000" w:rsidDel="00000000" w:rsidR="00000000">
        <w:rPr>
          <w:rtl w:val="0"/>
        </w:rPr>
      </w:r>
    </w:p>
    <w:p xmlns:wp14="http://schemas.microsoft.com/office/word/2010/wordml" w:rsidRPr="00000000" w:rsidR="00000000" w:rsidDel="00000000" w:rsidP="7423BA93" w:rsidRDefault="00000000" w14:paraId="7AA9C318" wp14:textId="77777777" wp14:noSpellErr="1">
      <w:pPr>
        <w:pBdr>
          <w:top w:val="nil" w:sz="0" w:space="0"/>
          <w:left w:val="nil" w:sz="0" w:space="0"/>
          <w:bottom w:val="nil" w:sz="0" w:space="0"/>
          <w:right w:val="nil" w:sz="0" w:space="0"/>
          <w:between w:val="nil" w:sz="0" w:space="0"/>
        </w:pBdr>
        <w:shd w:val="clear" w:color="auto" w:fill="auto"/>
        <w:contextualSpacing w:val="0"/>
        <w:rPr/>
      </w:pPr>
      <w:r w:rsidRPr="00000000" w:rsidDel="00000000" w:rsidR="00000000">
        <w:rPr/>
        <w:t xml:space="preserve">Thanks to</w:t>
      </w:r>
      <w:r w:rsidRPr="00000000" w:rsidDel="00000000" w:rsidR="00000000">
        <w:rPr/>
        <w:t xml:space="preserve"> all organizations and project leads propelling inclusive innovation forward throughout the City of Pittsburgh. </w:t>
      </w:r>
      <w:r w:rsidRPr="00000000" w:rsidDel="00000000" w:rsidR="00000000">
        <w:rPr>
          <w:rtl w:val="0"/>
        </w:rPr>
      </w:r>
    </w:p>
    <w:sectPr>
      <w:pgSz w:w="12240" w:h="15840" w:orient="portrait"/>
      <w:pgMar w:top="1440" w:right="1440" w:bottom="1440" w:lef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mc:Ignorable="w14">
  <w:defaultTabStop w:val="720"/>
  <w:compat>
    <w:compatSetting w:val="14" w:name="compatibilityMode" w:uri="http://schemas.microsoft.com/office/word"/>
  </w:compat>
  <w14:docId w14:val="6A3F03FC"/>
  <w:rsids>
    <w:rsidRoot w:val="7423BA93"/>
    <w:rsid w:val="7423BA93"/>
  </w:rsids>
</w:settings>
</file>

<file path=word/styles.xml><?xml version="1.0" encoding="utf-8"?>
<w:styles xmlns:w14="http://schemas.microsoft.com/office/word/2010/wordml"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mc:Ignorable="w14 wp14">
  <w:docDefaults>
    <w:rPrDefault>
      <w:rPr>
        <w:rFonts w:ascii="Arial" w:hAnsi="Arial" w:eastAsia="Arial" w:cs="Arial"/>
        <w:b w:val="0"/>
        <w:i w:val="0"/>
        <w:smallCaps w:val="0"/>
        <w:strike w:val="0"/>
        <w:color w:val="000000"/>
        <w:sz w:val="22"/>
        <w:szCs w:val="22"/>
        <w:u w:val="none"/>
        <w:shd w:val="clear" w:fill="auto"/>
        <w:vertAlign w:val="baseline"/>
        <w:lang w:val="en"/>
      </w:rPr>
    </w:rPrDefault>
    <w:pPrDefault>
      <w:pPr>
        <w:keepNext w:val="0"/>
        <w:keepLines w:val="0"/>
        <w:widowControl w:val="1"/>
        <w:pBdr>
          <w:top w:val="nil" w:sz="0" w:space="0"/>
          <w:left w:val="nil" w:sz="0" w:space="0"/>
          <w:bottom w:val="nil" w:sz="0" w:space="0"/>
          <w:right w:val="nil" w:sz="0" w:space="0"/>
          <w:between w:val="nil" w:sz="0" w:space="0"/>
        </w:pBdr>
        <w:shd w:val="clear" w:fill="auto"/>
        <w:spacing w:before="0" w:after="0" w:line="276" w:lineRule="auto"/>
        <w:ind w:left="0" w:right="0" w:firstLine="0"/>
        <w:contextualSpacing w:val="0"/>
        <w:jc w:val="lef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before="400" w:after="120" w:lineRule="auto"/>
    </w:pPr>
    <w:rPr>
      <w:sz w:val="40"/>
      <w:szCs w:val="40"/>
    </w:rPr>
  </w:style>
  <w:style w:type="paragraph" w:styleId="Heading2">
    <w:name w:val="heading 2"/>
    <w:basedOn w:val="Normal"/>
    <w:next w:val="Normal"/>
    <w:pPr>
      <w:keepNext w:val="1"/>
      <w:keepLines w:val="1"/>
      <w:spacing w:before="360" w:after="120" w:lineRule="auto"/>
    </w:pPr>
    <w:rPr>
      <w:b w:val="0"/>
      <w:sz w:val="32"/>
      <w:szCs w:val="32"/>
    </w:rPr>
  </w:style>
  <w:style w:type="paragraph" w:styleId="Heading3">
    <w:name w:val="heading 3"/>
    <w:basedOn w:val="Normal"/>
    <w:next w:val="Normal"/>
    <w:pPr>
      <w:keepNext w:val="1"/>
      <w:keepLines w:val="1"/>
      <w:spacing w:before="320" w:after="80" w:lineRule="auto"/>
    </w:pPr>
    <w:rPr>
      <w:b w:val="0"/>
      <w:color w:val="434343"/>
      <w:sz w:val="28"/>
      <w:szCs w:val="28"/>
    </w:rPr>
  </w:style>
  <w:style w:type="paragraph" w:styleId="Heading4">
    <w:name w:val="heading 4"/>
    <w:basedOn w:val="Normal"/>
    <w:next w:val="Normal"/>
    <w:pPr>
      <w:keepNext w:val="1"/>
      <w:keepLines w:val="1"/>
      <w:spacing w:before="280" w:after="80" w:lineRule="auto"/>
    </w:pPr>
    <w:rPr>
      <w:color w:val="666666"/>
      <w:sz w:val="24"/>
      <w:szCs w:val="24"/>
    </w:rPr>
  </w:style>
  <w:style w:type="paragraph" w:styleId="Heading5">
    <w:name w:val="heading 5"/>
    <w:basedOn w:val="Normal"/>
    <w:next w:val="Normal"/>
    <w:pPr>
      <w:keepNext w:val="1"/>
      <w:keepLines w:val="1"/>
      <w:spacing w:before="240" w:after="80" w:lineRule="auto"/>
    </w:pPr>
    <w:rPr>
      <w:color w:val="666666"/>
      <w:sz w:val="22"/>
      <w:szCs w:val="22"/>
    </w:rPr>
  </w:style>
  <w:style w:type="paragraph" w:styleId="Heading6">
    <w:name w:val="heading 6"/>
    <w:basedOn w:val="Normal"/>
    <w:next w:val="Normal"/>
    <w:pPr>
      <w:keepNext w:val="1"/>
      <w:keepLines w:val="1"/>
      <w:spacing w:before="240" w:after="80" w:lineRule="auto"/>
    </w:pPr>
    <w:rPr>
      <w:i w:val="1"/>
      <w:color w:val="666666"/>
      <w:sz w:val="22"/>
      <w:szCs w:val="22"/>
    </w:rPr>
  </w:style>
  <w:style w:type="paragraph" w:styleId="Title">
    <w:name w:val="Title"/>
    <w:basedOn w:val="Normal"/>
    <w:next w:val="Normal"/>
    <w:pPr>
      <w:keepNext w:val="1"/>
      <w:keepLines w:val="1"/>
      <w:spacing w:before="0" w:after="60" w:lineRule="auto"/>
    </w:pPr>
    <w:rPr>
      <w:sz w:val="52"/>
      <w:szCs w:val="52"/>
    </w:rPr>
  </w:style>
  <w:style w:type="paragraph" w:styleId="Subtitle">
    <w:name w:val="Subtitle"/>
    <w:basedOn w:val="Normal"/>
    <w:next w:val="Normal"/>
    <w:pPr>
      <w:keepNext w:val="1"/>
      <w:keepLines w:val="1"/>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numbering" Target="numbering.xml" Id="rId3" /><Relationship Type="http://schemas.openxmlformats.org/officeDocument/2006/relationships/customXml" Target="../customXml/item2.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customXml" Target="../customXml/item1.xml" Id="rId6" /><Relationship Type="http://schemas.openxmlformats.org/officeDocument/2006/relationships/hyperlink" Target="https://www.wprdc.org/" TargetMode="External" Id="rId5" /><Relationship Type="http://schemas.openxmlformats.org/officeDocument/2006/relationships/styles" Target="styles.xml" Id="rId4"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B2187EA63A342A1F601CAE2345FB8" ma:contentTypeVersion="4" ma:contentTypeDescription="Create a new document." ma:contentTypeScope="" ma:versionID="72f489f86a275f49a222b10460ef7ef5">
  <xsd:schema xmlns:xsd="http://www.w3.org/2001/XMLSchema" xmlns:xs="http://www.w3.org/2001/XMLSchema" xmlns:p="http://schemas.microsoft.com/office/2006/metadata/properties" xmlns:ns2="0e5b9457-13c6-4261-b42d-bfe25177e32a" xmlns:ns3="http://schemas.microsoft.com/sharepoint/v3/fields" xmlns:ns4="fd4e61bf-c0d5-4d96-bc04-75650a596ea2" targetNamespace="http://schemas.microsoft.com/office/2006/metadata/properties" ma:root="true" ma:fieldsID="1bcc92b2549e05bcd05d513378cceff5" ns2:_="" ns3:_="" ns4:_="">
    <xsd:import namespace="0e5b9457-13c6-4261-b42d-bfe25177e32a"/>
    <xsd:import namespace="http://schemas.microsoft.com/sharepoint/v3/fields"/>
    <xsd:import namespace="fd4e61bf-c0d5-4d96-bc04-75650a596ea2"/>
    <xsd:element name="properties">
      <xsd:complexType>
        <xsd:sequence>
          <xsd:element name="documentManagement">
            <xsd:complexType>
              <xsd:all>
                <xsd:element ref="ns2:Focus_x0020_Area" minOccurs="0"/>
                <xsd:element ref="ns3:_DCDateCreated" minOccurs="0"/>
                <xsd:element ref="ns4:SharedWithUsers" minOccurs="0"/>
                <xsd:element ref="ns4:SharedWithDetails" minOccurs="0"/>
                <xsd:element ref="ns2:Category" minOccurs="0"/>
                <xsd:element ref="ns2:Project_x0020_Status" minOccurs="0"/>
                <xsd:element ref="ns2:Project" minOccurs="0"/>
                <xsd:element ref="ns4:LastSharedByUser" minOccurs="0"/>
                <xsd:element ref="ns4:LastSharedByTime" minOccurs="0"/>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b9457-13c6-4261-b42d-bfe25177e32a" elementFormDefault="qualified">
    <xsd:import namespace="http://schemas.microsoft.com/office/2006/documentManagement/types"/>
    <xsd:import namespace="http://schemas.microsoft.com/office/infopath/2007/PartnerControls"/>
    <xsd:element name="Focus_x0020_Area" ma:index="8" nillable="true" ma:displayName="Focus Area" ma:default="General" ma:format="Dropdown" ma:internalName="Focus_x0020_Area">
      <xsd:simpleType>
        <xsd:union memberTypes="dms:Text">
          <xsd:simpleType>
            <xsd:restriction base="dms:Choice">
              <xsd:enumeration value="General"/>
              <xsd:enumeration value="Digital Divide"/>
              <xsd:enumeration value="City to Citizen Engagement"/>
              <xsd:enumeration value="Open Data"/>
              <xsd:enumeration value="Internal Operations"/>
              <xsd:enumeration value="Clean Technology"/>
              <xsd:enumeration value="Local Business"/>
            </xsd:restriction>
          </xsd:simpleType>
        </xsd:union>
      </xsd:simpleType>
    </xsd:element>
    <xsd:element name="Category" ma:index="12" nillable="true" ma:displayName="Category" ma:default="Research" ma:format="Dropdown" ma:internalName="Category">
      <xsd:simpleType>
        <xsd:restriction base="dms:Choice">
          <xsd:enumeration value="Research"/>
          <xsd:enumeration value="Campaign"/>
          <xsd:enumeration value="Data"/>
          <xsd:enumeration value="Proposal"/>
          <xsd:enumeration value="Marketing/Publicity"/>
          <xsd:enumeration value="Other"/>
        </xsd:restriction>
      </xsd:simpleType>
    </xsd:element>
    <xsd:element name="Project_x0020_Status" ma:index="13" nillable="true" ma:displayName="Project Status" ma:default="Current" ma:description="This column helps us sort by current and archived projects." ma:format="Dropdown" ma:internalName="Project_x0020_Status">
      <xsd:simpleType>
        <xsd:restriction base="dms:Choice">
          <xsd:enumeration value="In Progress"/>
          <xsd:enumeration value="Current"/>
          <xsd:enumeration value="Archived"/>
        </xsd:restriction>
      </xsd:simpleType>
    </xsd:element>
    <xsd:element name="Project" ma:index="14" nillable="true" ma:displayName="Project" ma:default="Inclusive Innovation Week" ma:format="Dropdown" ma:internalName="Project">
      <xsd:simpleType>
        <xsd:restriction base="dms:Choice">
          <xsd:enumeration value="Inclusive Innovation Week"/>
          <xsd:enumeration value="Roadmap for Inclusive Innovation"/>
          <xsd:enumeration value="Inclusive Innovation Live"/>
          <xsd:enumeration value="City-County Public Wifi"/>
          <xsd:enumeration value="PGH Lab"/>
          <xsd:enumeration value="Capstone"/>
          <xsd:enumeration value="Linkedin"/>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9" nillable="true" ma:displayName="Date Created" ma:description="The date on which this resource was created" ma:format="DateTime" ma:internalName="_DCDateCreat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4e61bf-c0d5-4d96-bc04-75650a596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5" nillable="true" ma:displayName="Last Shared By User" ma:description="" ma:internalName="LastSharedByUser" ma:readOnly="true">
      <xsd:simpleType>
        <xsd:restriction base="dms:Note">
          <xsd:maxLength value="255"/>
        </xsd:restriction>
      </xsd:simpleType>
    </xsd:element>
    <xsd:element name="LastSharedByTime" ma:index="16"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Status xmlns="0e5b9457-13c6-4261-b42d-bfe25177e32a">Current</Project_x0020_Status>
    <Focus_x0020_Area xmlns="0e5b9457-13c6-4261-b42d-bfe25177e32a">General</Focus_x0020_Area>
    <Category xmlns="0e5b9457-13c6-4261-b42d-bfe25177e32a">Research</Category>
    <Project xmlns="0e5b9457-13c6-4261-b42d-bfe25177e32a">Inclusive Innovation Week</Project>
    <_DCDateCreated xmlns="http://schemas.microsoft.com/sharepoint/v3/fields" xsi:nil="true"/>
  </documentManagement>
</p:properties>
</file>

<file path=customXml/itemProps1.xml><?xml version="1.0" encoding="utf-8"?>
<ds:datastoreItem xmlns:ds="http://schemas.openxmlformats.org/officeDocument/2006/customXml" ds:itemID="{7062A779-7655-4129-9057-21CDFC4A319A}"/>
</file>

<file path=customXml/itemProps2.xml><?xml version="1.0" encoding="utf-8"?>
<ds:datastoreItem xmlns:ds="http://schemas.openxmlformats.org/officeDocument/2006/customXml" ds:itemID="{7AE164E9-AAEA-49D0-BF27-3EB345864D4E}"/>
</file>

<file path=customXml/itemProps3.xml><?xml version="1.0" encoding="utf-8"?>
<ds:datastoreItem xmlns:ds="http://schemas.openxmlformats.org/officeDocument/2006/customXml" ds:itemID="{6566C6D9-C4CD-451E-92A7-61D2D145D03F}"/>
</file>

<file path=docProps/app.xml><?xml version="1.0" encoding="utf-8"?>
<ap:Properties xmlns:ap="http://schemas.openxmlformats.org/officeDocument/2006/extended-properties">
  <ap:AppVersion>00.0001</ap:AppVersion>
  <ap:Application>Microsoft Office Word</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0x01010036FB2187EA63A342A1F601CAE2345FB8</vt:lpwstr>
  </property>
</Properties>
</file>